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6D1AC" w14:textId="77777777" w:rsidR="00CE3545" w:rsidRPr="00FD2C7E" w:rsidRDefault="00CE3545" w:rsidP="00F830E4">
      <w:pPr>
        <w:jc w:val="center"/>
        <w:rPr>
          <w:rFonts w:cs="Times New Roman"/>
        </w:rPr>
      </w:pPr>
    </w:p>
    <w:p w14:paraId="1481D8D7" w14:textId="77777777" w:rsidR="00FD2C7E" w:rsidRPr="00FD2C7E" w:rsidRDefault="00FD2C7E" w:rsidP="00FD2C7E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7BBE15B6" w14:textId="77777777" w:rsidR="00FD2C7E" w:rsidRPr="00FD2C7E" w:rsidRDefault="00FD2C7E" w:rsidP="00F830E4">
      <w:pPr>
        <w:jc w:val="center"/>
        <w:rPr>
          <w:rFonts w:cs="Times New Roman"/>
        </w:rPr>
      </w:pPr>
    </w:p>
    <w:p w14:paraId="4653DB08" w14:textId="77777777" w:rsidR="00FD2C7E" w:rsidRPr="00FD2C7E" w:rsidRDefault="00FD2C7E" w:rsidP="00F830E4">
      <w:pPr>
        <w:jc w:val="center"/>
        <w:rPr>
          <w:rFonts w:cs="Times New Roman"/>
        </w:rPr>
      </w:pPr>
    </w:p>
    <w:p w14:paraId="53A62160" w14:textId="77777777" w:rsidR="00E943AF" w:rsidRDefault="00E943AF" w:rsidP="00F830E4">
      <w:pPr>
        <w:jc w:val="center"/>
        <w:rPr>
          <w:rFonts w:cs="Times New Roman"/>
          <w:b/>
          <w:sz w:val="26"/>
          <w:szCs w:val="26"/>
        </w:rPr>
      </w:pPr>
      <w:r w:rsidRPr="00FD2C7E">
        <w:rPr>
          <w:rFonts w:cs="Times New Roman"/>
          <w:b/>
          <w:sz w:val="26"/>
          <w:szCs w:val="26"/>
        </w:rPr>
        <w:t>Техническое задание</w:t>
      </w:r>
    </w:p>
    <w:p w14:paraId="76CC2D2B" w14:textId="77777777" w:rsidR="00FD2C7E" w:rsidRPr="00FD2C7E" w:rsidRDefault="00FD2C7E" w:rsidP="00F830E4">
      <w:pPr>
        <w:jc w:val="center"/>
        <w:rPr>
          <w:rFonts w:cs="Times New Roman"/>
          <w:b/>
          <w:sz w:val="26"/>
          <w:szCs w:val="26"/>
        </w:rPr>
      </w:pPr>
    </w:p>
    <w:p w14:paraId="29ED572F" w14:textId="04EE1009" w:rsidR="002C5FCD" w:rsidRPr="00FD2C7E" w:rsidRDefault="00E943AF" w:rsidP="00E268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1.</w:t>
      </w:r>
      <w:r w:rsidRPr="00122AB2">
        <w:rPr>
          <w:b/>
          <w:sz w:val="24"/>
        </w:rPr>
        <w:tab/>
        <w:t>Наименование МТР, работ, услуг:</w:t>
      </w:r>
      <w:r w:rsidR="00E268DB" w:rsidRPr="00FD2C7E">
        <w:rPr>
          <w:sz w:val="24"/>
        </w:rPr>
        <w:t xml:space="preserve"> </w:t>
      </w:r>
      <w:r w:rsidR="0059636C" w:rsidRPr="00FD2C7E">
        <w:rPr>
          <w:sz w:val="24"/>
        </w:rPr>
        <w:t>выполнение электромонтажных и пусконаладочных работ по замен</w:t>
      </w:r>
      <w:r w:rsidR="00F47DB1" w:rsidRPr="00FD2C7E">
        <w:rPr>
          <w:sz w:val="24"/>
        </w:rPr>
        <w:t>е</w:t>
      </w:r>
      <w:r w:rsidR="0059636C" w:rsidRPr="00FD2C7E">
        <w:rPr>
          <w:sz w:val="24"/>
        </w:rPr>
        <w:t xml:space="preserve"> масляных выключателей </w:t>
      </w:r>
      <w:r w:rsidR="00BD581B" w:rsidRPr="00FD2C7E">
        <w:rPr>
          <w:sz w:val="24"/>
        </w:rPr>
        <w:t>10</w:t>
      </w:r>
      <w:r w:rsidR="0059636C" w:rsidRPr="00FD2C7E">
        <w:rPr>
          <w:sz w:val="24"/>
        </w:rPr>
        <w:t xml:space="preserve"> кВ на вакуумные</w:t>
      </w:r>
      <w:r w:rsidR="00F47DB1" w:rsidRPr="00FD2C7E">
        <w:rPr>
          <w:sz w:val="24"/>
        </w:rPr>
        <w:t xml:space="preserve"> на РП</w:t>
      </w:r>
      <w:r w:rsidR="00995C82" w:rsidRPr="00FD2C7E">
        <w:rPr>
          <w:sz w:val="24"/>
        </w:rPr>
        <w:t>-6 кВ</w:t>
      </w:r>
      <w:r w:rsidR="0059636C" w:rsidRPr="00FD2C7E">
        <w:rPr>
          <w:sz w:val="24"/>
        </w:rPr>
        <w:t xml:space="preserve">. </w:t>
      </w:r>
    </w:p>
    <w:p w14:paraId="3D20BC97" w14:textId="77777777" w:rsidR="002C5FCD" w:rsidRPr="00FD2C7E" w:rsidRDefault="002C5FC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CF002CC" w14:textId="1070BAE4" w:rsidR="00044568" w:rsidRPr="00FD2C7E" w:rsidRDefault="00E943AF" w:rsidP="0004456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2. Задача</w:t>
      </w:r>
      <w:r w:rsidRPr="00FD2C7E">
        <w:rPr>
          <w:sz w:val="24"/>
        </w:rPr>
        <w:t xml:space="preserve"> (цель, проект), для реализации которой приобретаются данные МТР, работы, услуги: </w:t>
      </w:r>
      <w:r w:rsidR="00F47DB1" w:rsidRPr="00FD2C7E">
        <w:rPr>
          <w:sz w:val="24"/>
        </w:rPr>
        <w:t>замена масляных выключателей 10 кВ на вакуумные на РП</w:t>
      </w:r>
      <w:r w:rsidR="00995C82" w:rsidRPr="00FD2C7E">
        <w:rPr>
          <w:sz w:val="24"/>
        </w:rPr>
        <w:t>-6 кВ</w:t>
      </w:r>
      <w:r w:rsidR="00F47DB1" w:rsidRPr="00FD2C7E">
        <w:rPr>
          <w:sz w:val="24"/>
        </w:rPr>
        <w:t xml:space="preserve">. </w:t>
      </w:r>
    </w:p>
    <w:p w14:paraId="49CA19DB" w14:textId="77777777" w:rsidR="00E943AF" w:rsidRPr="00FD2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4ECD48" w14:textId="1C76F9F9" w:rsidR="00E943AF" w:rsidRPr="00FD2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3. Функции,</w:t>
      </w:r>
      <w:r w:rsidRPr="00FD2C7E">
        <w:rPr>
          <w:sz w:val="24"/>
        </w:rPr>
        <w:t xml:space="preserve"> которые будут выполнять приобретаемые МТР, работы, услуги в рамках реализации задачи или проекта:</w:t>
      </w:r>
      <w:r w:rsidR="00E268DB" w:rsidRPr="00FD2C7E">
        <w:rPr>
          <w:sz w:val="24"/>
        </w:rPr>
        <w:t xml:space="preserve"> </w:t>
      </w:r>
      <w:r w:rsidR="0059636C" w:rsidRPr="00FD2C7E">
        <w:rPr>
          <w:sz w:val="24"/>
        </w:rPr>
        <w:t>поддержание надежности электроснабжения предприятия</w:t>
      </w:r>
      <w:r w:rsidR="00E268DB" w:rsidRPr="00FD2C7E">
        <w:rPr>
          <w:sz w:val="24"/>
        </w:rPr>
        <w:t xml:space="preserve">. </w:t>
      </w:r>
    </w:p>
    <w:p w14:paraId="4A1E1027" w14:textId="77777777" w:rsidR="00E943AF" w:rsidRPr="00FD2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9340628" w14:textId="77777777" w:rsidR="00A055A5" w:rsidRPr="00FD2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4. Технические требования к МТР, работам, услугам</w:t>
      </w:r>
      <w:r w:rsidRPr="00FD2C7E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</w:p>
    <w:p w14:paraId="04BCB033" w14:textId="77777777" w:rsidR="00DA1405" w:rsidRPr="00FD2C7E" w:rsidRDefault="00DA140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1B6D3D2" w14:textId="5E890719" w:rsidR="00DA1405" w:rsidRPr="00FD2C7E" w:rsidRDefault="00FD2C7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Объем</w:t>
      </w:r>
      <w:r w:rsidR="00DA1405" w:rsidRPr="00FD2C7E">
        <w:rPr>
          <w:b/>
          <w:sz w:val="24"/>
        </w:rPr>
        <w:t xml:space="preserve"> работ:</w:t>
      </w:r>
    </w:p>
    <w:tbl>
      <w:tblPr>
        <w:tblW w:w="10163" w:type="dxa"/>
        <w:jc w:val="center"/>
        <w:tblLook w:val="04A0" w:firstRow="1" w:lastRow="0" w:firstColumn="1" w:lastColumn="0" w:noHBand="0" w:noVBand="1"/>
      </w:tblPr>
      <w:tblGrid>
        <w:gridCol w:w="737"/>
        <w:gridCol w:w="8150"/>
        <w:gridCol w:w="1276"/>
      </w:tblGrid>
      <w:tr w:rsidR="00DA1405" w:rsidRPr="006234E6" w14:paraId="3A49F29E" w14:textId="77777777" w:rsidTr="00FD2C7E">
        <w:trPr>
          <w:trHeight w:val="2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9A95DA" w14:textId="77777777" w:rsidR="00DA1405" w:rsidRPr="006234E6" w:rsidRDefault="00DA1405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9B751" w14:textId="37B5D608" w:rsidR="00DA1405" w:rsidRPr="006234E6" w:rsidRDefault="00DA1405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b/>
                <w:color w:val="000000"/>
                <w:sz w:val="22"/>
                <w:szCs w:val="22"/>
              </w:rPr>
              <w:t>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A8F58" w14:textId="77777777" w:rsidR="00DA1405" w:rsidRPr="006234E6" w:rsidRDefault="00DA1405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b/>
                <w:color w:val="000000"/>
                <w:sz w:val="22"/>
                <w:szCs w:val="22"/>
              </w:rPr>
              <w:t>Кол-во, шт.</w:t>
            </w:r>
          </w:p>
        </w:tc>
      </w:tr>
      <w:tr w:rsidR="00DA1405" w:rsidRPr="006234E6" w14:paraId="034F2F16" w14:textId="77777777" w:rsidTr="00FD2C7E">
        <w:trPr>
          <w:trHeight w:val="2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ED7476" w14:textId="77777777" w:rsidR="00DA1405" w:rsidRPr="006234E6" w:rsidRDefault="00DA1405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2F711" w14:textId="3F42CDFF" w:rsidR="00DA1405" w:rsidRPr="006234E6" w:rsidRDefault="00DA1405" w:rsidP="00DA1405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Составление комплекта рабочих схем для замены оборудования (ретрофита) по каждой ячейке с последующей пе</w:t>
            </w:r>
            <w:r w:rsidR="00C52D70" w:rsidRPr="006234E6">
              <w:rPr>
                <w:rFonts w:cs="Times New Roman"/>
                <w:sz w:val="22"/>
                <w:szCs w:val="22"/>
              </w:rPr>
              <w:t>редачей заказчику. Состав компл</w:t>
            </w:r>
            <w:r w:rsidRPr="006234E6">
              <w:rPr>
                <w:rFonts w:cs="Times New Roman"/>
                <w:sz w:val="22"/>
                <w:szCs w:val="22"/>
              </w:rPr>
              <w:t xml:space="preserve">екта: </w:t>
            </w:r>
          </w:p>
          <w:p w14:paraId="51FD1C98" w14:textId="77777777" w:rsidR="00DA1405" w:rsidRPr="006234E6" w:rsidRDefault="00DA1405" w:rsidP="00DA1405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1. Схемы релейной защиты</w:t>
            </w:r>
          </w:p>
          <w:p w14:paraId="763ECFC1" w14:textId="77777777" w:rsidR="00DA1405" w:rsidRPr="006234E6" w:rsidRDefault="00DA1405" w:rsidP="00DA1405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2. Монтажные схемы.</w:t>
            </w:r>
          </w:p>
          <w:p w14:paraId="62B50577" w14:textId="77777777" w:rsidR="00DA1405" w:rsidRPr="006234E6" w:rsidRDefault="00DA1405" w:rsidP="00DA1405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3. Схемы расключения и прокладки контрольных кабелей.</w:t>
            </w:r>
          </w:p>
          <w:p w14:paraId="0F7D7E6A" w14:textId="559F84DD" w:rsidR="00DA1405" w:rsidRPr="006234E6" w:rsidRDefault="00DA1405" w:rsidP="00DA1405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4. Расчеты уставок релейной защиты.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6755B0" w14:textId="43E35027" w:rsidR="00DA1405" w:rsidRPr="006234E6" w:rsidRDefault="00DA1405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8 ед.</w:t>
            </w:r>
          </w:p>
        </w:tc>
      </w:tr>
      <w:tr w:rsidR="00DA1405" w:rsidRPr="006234E6" w14:paraId="1C110646" w14:textId="77777777" w:rsidTr="00FD2C7E">
        <w:trPr>
          <w:trHeight w:val="2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F9F2FBF" w14:textId="0D3C5329" w:rsidR="00DA1405" w:rsidRPr="006234E6" w:rsidRDefault="00DA1405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F7ABD8" w14:textId="311A0D51" w:rsidR="00DA1405" w:rsidRPr="006234E6" w:rsidRDefault="00DA1405" w:rsidP="00DA1405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Демонтаж масляного выключателя ВМП-10-20-630 приводом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88682A" w14:textId="4EBA409F" w:rsidR="00DA1405" w:rsidRPr="006234E6" w:rsidRDefault="00DA1405" w:rsidP="00FD2C7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8 ед.</w:t>
            </w:r>
          </w:p>
        </w:tc>
      </w:tr>
      <w:tr w:rsidR="00DA1405" w:rsidRPr="006234E6" w14:paraId="02BD8C5C" w14:textId="77777777" w:rsidTr="00FD2C7E">
        <w:trPr>
          <w:trHeight w:val="2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32B8774" w14:textId="5E4EF39B" w:rsidR="00DA1405" w:rsidRPr="006234E6" w:rsidRDefault="00DA1405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7F86B06" w14:textId="5B3ED771" w:rsidR="00DA1405" w:rsidRPr="006234E6" w:rsidRDefault="00DA1405" w:rsidP="00A503CC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Монтаж вакуумного выключателя с комплектом адаптации и комплектом блокираторов, установка розетки на панели КСО для подключения ручного генератора. Монтаж блока управления.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02E7EA7" w14:textId="0286B439" w:rsidR="00DA1405" w:rsidRPr="006234E6" w:rsidRDefault="00DA1405" w:rsidP="00FD2C7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8 ед.</w:t>
            </w:r>
          </w:p>
        </w:tc>
      </w:tr>
      <w:tr w:rsidR="00DA1405" w:rsidRPr="006234E6" w14:paraId="72914D9E" w14:textId="77777777" w:rsidTr="00FD2C7E">
        <w:trPr>
          <w:trHeight w:val="2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4459B18" w14:textId="15E4657E" w:rsidR="00DA1405" w:rsidRPr="006234E6" w:rsidRDefault="00DA1405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D5BA1B6" w14:textId="47A89C63" w:rsidR="00DA1405" w:rsidRPr="006234E6" w:rsidRDefault="00DA1405" w:rsidP="00A503CC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Монтаж микропроцессорного устройства защиты.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57B395" w14:textId="7AE5FB83" w:rsidR="00DA1405" w:rsidRPr="006234E6" w:rsidRDefault="00DA1405" w:rsidP="00FD2C7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8 ед.</w:t>
            </w:r>
          </w:p>
        </w:tc>
      </w:tr>
      <w:tr w:rsidR="00DA1405" w:rsidRPr="006234E6" w14:paraId="29B2E8F9" w14:textId="77777777" w:rsidTr="00FD2C7E">
        <w:trPr>
          <w:trHeight w:val="2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F87C3F" w14:textId="761640A0" w:rsidR="00DA1405" w:rsidRPr="006234E6" w:rsidRDefault="00DA1405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EEFC30" w14:textId="77777777" w:rsidR="00DA1405" w:rsidRPr="006234E6" w:rsidRDefault="00DA1405" w:rsidP="00A503CC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Испытания и пусконаладочные работы: </w:t>
            </w:r>
          </w:p>
          <w:p w14:paraId="2E4D7FC0" w14:textId="77777777" w:rsidR="00DA1405" w:rsidRPr="006234E6" w:rsidRDefault="00DA1405" w:rsidP="00A503CC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1. Испытания шинного разъединителя</w:t>
            </w:r>
          </w:p>
          <w:p w14:paraId="6E2AB912" w14:textId="77777777" w:rsidR="00DA1405" w:rsidRPr="006234E6" w:rsidRDefault="00DA1405" w:rsidP="00A503CC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2. Испытание вторичных цепей выключателя</w:t>
            </w:r>
          </w:p>
          <w:p w14:paraId="780ADCF3" w14:textId="77777777" w:rsidR="00DA1405" w:rsidRPr="006234E6" w:rsidRDefault="00DA1405" w:rsidP="00A503CC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3. Испытания и наладка релейной защиты</w:t>
            </w:r>
          </w:p>
          <w:p w14:paraId="53CB4864" w14:textId="77777777" w:rsidR="00DA1405" w:rsidRPr="006234E6" w:rsidRDefault="00DA1405" w:rsidP="00A503CC">
            <w:pPr>
              <w:autoSpaceDE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4. Испытания трансформаторов тока в количестве 2 ед. </w:t>
            </w:r>
          </w:p>
          <w:p w14:paraId="5EC34FD5" w14:textId="38A516BF" w:rsidR="00DA1405" w:rsidRPr="006234E6" w:rsidRDefault="00DA1405" w:rsidP="00A503CC">
            <w:pPr>
              <w:jc w:val="left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5. Испытание вакуумного выключателя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DA7B25" w14:textId="63EEBA29" w:rsidR="00DA1405" w:rsidRPr="006234E6" w:rsidRDefault="00DA1405" w:rsidP="00FD2C7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8 ед.</w:t>
            </w:r>
          </w:p>
        </w:tc>
      </w:tr>
    </w:tbl>
    <w:p w14:paraId="33AC35D9" w14:textId="77777777" w:rsidR="00DA1405" w:rsidRPr="00FD2C7E" w:rsidRDefault="00DA140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5BF6018A" w14:textId="21181361" w:rsidR="00DA1405" w:rsidRPr="00FD2C7E" w:rsidRDefault="00DA140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FD2C7E">
        <w:rPr>
          <w:b/>
          <w:sz w:val="24"/>
        </w:rPr>
        <w:t>Перечень поставляемого оборудования:</w:t>
      </w:r>
    </w:p>
    <w:tbl>
      <w:tblPr>
        <w:tblW w:w="10150" w:type="dxa"/>
        <w:jc w:val="center"/>
        <w:tblLook w:val="04A0" w:firstRow="1" w:lastRow="0" w:firstColumn="1" w:lastColumn="0" w:noHBand="0" w:noVBand="1"/>
      </w:tblPr>
      <w:tblGrid>
        <w:gridCol w:w="666"/>
        <w:gridCol w:w="2175"/>
        <w:gridCol w:w="6063"/>
        <w:gridCol w:w="1246"/>
      </w:tblGrid>
      <w:tr w:rsidR="004D71D9" w:rsidRPr="006234E6" w14:paraId="252F712F" w14:textId="77777777" w:rsidTr="00FD2C7E">
        <w:trPr>
          <w:trHeight w:val="2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2F502" w14:textId="77777777" w:rsidR="004D71D9" w:rsidRPr="006234E6" w:rsidRDefault="004D71D9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7DFB21" w14:textId="77777777" w:rsidR="004D71D9" w:rsidRPr="006234E6" w:rsidRDefault="004D71D9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b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6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8240A" w14:textId="77777777" w:rsidR="004D71D9" w:rsidRPr="006234E6" w:rsidRDefault="004D71D9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b/>
                <w:color w:val="000000"/>
                <w:sz w:val="22"/>
                <w:szCs w:val="22"/>
              </w:rPr>
              <w:t>Характеристики Товара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2B61A1" w14:textId="77777777" w:rsidR="004D71D9" w:rsidRPr="006234E6" w:rsidRDefault="004D71D9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b/>
                <w:color w:val="000000"/>
                <w:sz w:val="22"/>
                <w:szCs w:val="22"/>
              </w:rPr>
              <w:t>Кол-во, шт.</w:t>
            </w:r>
          </w:p>
        </w:tc>
      </w:tr>
      <w:tr w:rsidR="00044568" w:rsidRPr="006234E6" w14:paraId="666A8C77" w14:textId="77777777" w:rsidTr="00FD2C7E">
        <w:trPr>
          <w:trHeight w:val="2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61AFFF" w14:textId="3D41855B" w:rsidR="00044568" w:rsidRPr="006234E6" w:rsidRDefault="00044568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B02068" w14:textId="77777777" w:rsidR="0059636C" w:rsidRPr="006234E6" w:rsidRDefault="0059636C" w:rsidP="00FD2C7E">
            <w:pPr>
              <w:autoSpaceDE w:val="0"/>
              <w:adjustRightInd w:val="0"/>
              <w:jc w:val="left"/>
              <w:rPr>
                <w:rFonts w:cs="Times New Roman"/>
                <w:iCs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Вакуумный выключатель на напряжение 10 кВ </w:t>
            </w:r>
            <w:r w:rsidRPr="006234E6">
              <w:rPr>
                <w:rFonts w:cs="Times New Roman"/>
                <w:iCs/>
                <w:sz w:val="22"/>
                <w:szCs w:val="22"/>
              </w:rPr>
              <w:t>с блоком управления</w:t>
            </w:r>
          </w:p>
          <w:p w14:paraId="1CD80B5A" w14:textId="77777777" w:rsidR="0059636C" w:rsidRPr="006234E6" w:rsidRDefault="0059636C" w:rsidP="00FD2C7E">
            <w:pPr>
              <w:autoSpaceDE w:val="0"/>
              <w:adjustRightInd w:val="0"/>
              <w:jc w:val="left"/>
              <w:rPr>
                <w:rFonts w:cs="Times New Roman"/>
                <w:iCs/>
                <w:sz w:val="22"/>
                <w:szCs w:val="22"/>
              </w:rPr>
            </w:pPr>
            <w:r w:rsidRPr="006234E6">
              <w:rPr>
                <w:rFonts w:cs="Times New Roman"/>
                <w:iCs/>
                <w:sz w:val="22"/>
                <w:szCs w:val="22"/>
              </w:rPr>
              <w:t>с комплектом адаптации для</w:t>
            </w:r>
          </w:p>
          <w:p w14:paraId="51A9A92B" w14:textId="27383FCF" w:rsidR="00044568" w:rsidRPr="006234E6" w:rsidRDefault="0059636C" w:rsidP="00FD2C7E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iCs/>
                <w:sz w:val="22"/>
                <w:szCs w:val="22"/>
              </w:rPr>
              <w:t>установки в КСО</w:t>
            </w:r>
          </w:p>
        </w:tc>
        <w:tc>
          <w:tcPr>
            <w:tcW w:w="6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34468" w14:textId="2FAECBCC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Номинальное напряжение, кВ: 10</w:t>
            </w:r>
          </w:p>
          <w:p w14:paraId="1A4409D9" w14:textId="5FCD2421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Номинальная частота, Гц: 50</w:t>
            </w:r>
          </w:p>
          <w:p w14:paraId="3F3A88EC" w14:textId="1CE567E6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ток, А: 1000</w:t>
            </w:r>
          </w:p>
          <w:p w14:paraId="43A39D53" w14:textId="61A7637B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Коммутируемый емкостный ток одиночной конденсаторной батареи</w:t>
            </w:r>
          </w:p>
          <w:p w14:paraId="76D75FF3" w14:textId="6DA05BEB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, А: 1000</w:t>
            </w:r>
          </w:p>
          <w:p w14:paraId="3F88F592" w14:textId="3BF33856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 отключения, кА: 20</w:t>
            </w:r>
          </w:p>
          <w:p w14:paraId="0441CB78" w14:textId="1FC9F24C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Ток термической стойкости, кА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</w:t>
            </w: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20</w:t>
            </w:r>
          </w:p>
          <w:p w14:paraId="6B275D82" w14:textId="21611A57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Время термической стойкости, с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</w:t>
            </w: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3</w:t>
            </w:r>
          </w:p>
          <w:p w14:paraId="603B36CA" w14:textId="253C2F15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Ток электродинамической стойкости, кА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</w:t>
            </w: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51</w:t>
            </w:r>
          </w:p>
          <w:p w14:paraId="5AB1D93E" w14:textId="10E70A4E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Нормированное содержание апериодической составляющей, %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</w:t>
            </w: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80</w:t>
            </w:r>
          </w:p>
          <w:p w14:paraId="73E81502" w14:textId="5F718F02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Механический ресурс, циклов «ВО»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не менее:</w:t>
            </w: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50000</w:t>
            </w:r>
          </w:p>
          <w:p w14:paraId="297AE6BD" w14:textId="228831D8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Коммутационный ресурс, циклов «ВО»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не менее</w:t>
            </w: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</w:t>
            </w:r>
          </w:p>
          <w:p w14:paraId="6AF2A19F" w14:textId="61E78520" w:rsidR="0059636C" w:rsidRPr="006234E6" w:rsidRDefault="00AD241A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 при номинальном токе: 50000</w:t>
            </w:r>
          </w:p>
          <w:p w14:paraId="792F3D1B" w14:textId="3054E063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 при номинальном токе отключения, «О»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 110</w:t>
            </w:r>
          </w:p>
          <w:p w14:paraId="244827D3" w14:textId="4331071D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 при номинальном токе отключения, «ВО»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 110</w:t>
            </w:r>
          </w:p>
          <w:p w14:paraId="2B39CA39" w14:textId="5F20E383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Собственное время 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отключения, не более, мс: 20</w:t>
            </w:r>
          </w:p>
          <w:p w14:paraId="630FC858" w14:textId="0BC4EFCF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Полное время 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отключения, не более, мс: 30</w:t>
            </w:r>
          </w:p>
          <w:p w14:paraId="6F85B76D" w14:textId="1D309C29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Собственное время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включения, не более, мс: 32</w:t>
            </w:r>
          </w:p>
          <w:p w14:paraId="77DABA2B" w14:textId="6CE3A111" w:rsidR="0059636C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Разновременность замыкания главных контактов, не более, мс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</w:t>
            </w: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4</w:t>
            </w:r>
          </w:p>
          <w:p w14:paraId="666B0AA9" w14:textId="77777777" w:rsidR="00044568" w:rsidRPr="006234E6" w:rsidRDefault="0059636C" w:rsidP="00EA09DF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Разновременность размыкания главных контактов, не более, мс</w:t>
            </w:r>
            <w:r w:rsidR="00AD241A"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:</w:t>
            </w:r>
            <w:r w:rsidRPr="006234E6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 3</w:t>
            </w:r>
          </w:p>
          <w:p w14:paraId="7866690D" w14:textId="77777777" w:rsidR="00AD241A" w:rsidRPr="006234E6" w:rsidRDefault="00AD241A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Межполюсное расстояние: мм: 250</w:t>
            </w:r>
          </w:p>
          <w:p w14:paraId="2AE0BE97" w14:textId="2123AE49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Потребление Оборудованием по цепям оперативного тока в любых режимах не более 70 ВА.</w:t>
            </w:r>
          </w:p>
          <w:p w14:paraId="1194B8DA" w14:textId="0DF82C61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Внешний корпус Оборудования должен быть выполнен из однородного прозрачного материала «лексан», исключающий прямое прикосновение к вакуумной дугогасительной камере (ВДК) и попадание в неё пыли, а также наличие уплотнений ВДК для выключателей до 1000 А</w:t>
            </w:r>
          </w:p>
          <w:p w14:paraId="18409583" w14:textId="04CB2ADB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Масса коммутационного модуля Оборудования на 1000 А не более 30 кг, и для тока 2000 А не более 60 кг.</w:t>
            </w:r>
          </w:p>
          <w:p w14:paraId="28BA3DFA" w14:textId="232359AA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Рабочие значения температуры окружающего воздуха в диапазоне от минус 45 °С до плюс 55 °С.</w:t>
            </w:r>
          </w:p>
          <w:p w14:paraId="6BD03C45" w14:textId="02E9AED1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Климатическое исполнение и категория размещения У2.</w:t>
            </w:r>
          </w:p>
          <w:p w14:paraId="0F2E9C63" w14:textId="4269FDC5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ВДК должны быть изготовлены по безштенгельной технологии.</w:t>
            </w:r>
          </w:p>
          <w:p w14:paraId="46667D20" w14:textId="6B8693DD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Форма контактов ВДК должна обеспечивать образование между подвижным и неподвижным контактом аксиального магнитного поля (поля, направление которого перпендикулярно поверхности контактов) в момент размыкания силовой цепи.</w:t>
            </w:r>
          </w:p>
          <w:p w14:paraId="40683831" w14:textId="4F6D81DE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Сильфон ВДК сварной конструкции должен быть изготовлен из металла, неподверженного коррозии.</w:t>
            </w:r>
          </w:p>
          <w:p w14:paraId="39F06124" w14:textId="3D47078C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Модульная структура Оборудования (раздельные высоковольтный модуль и модуль управления).</w:t>
            </w:r>
          </w:p>
          <w:p w14:paraId="7A6377C8" w14:textId="417A4BF8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Возможность управления Оборудованием по «сухим» контактам.</w:t>
            </w:r>
          </w:p>
          <w:p w14:paraId="293FDFAC" w14:textId="6690B1A8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Возможность привязки Оборудования к существующим схемам РЗиА на базе электромеханических реле.</w:t>
            </w:r>
          </w:p>
          <w:p w14:paraId="1D8B3145" w14:textId="4267F9A1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Оборудование не должно требовать проведения средних и капитальных ремонтов в течение всего срока их службы (регулировка, смазка, ремонт). В процессе эксплуатации могут быть выполнены следующие работы: проверка общего состояния Оборудования, посредством внешнего осмотра; проверка работоспособности; измерение сопротивления главной цепи; испытание изоляции одноминутным напряжением промышленной частоты; протирка изоляционных элементов Оборудования. Указанные работы необходимо выполнять в соответствии с рекомендациями производителя.</w:t>
            </w:r>
          </w:p>
          <w:p w14:paraId="641F0DE6" w14:textId="5A6BFB0D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Наличие типовых комплектов адаптации коммутационного модуля в ячейки различных конструкций с инструкциями по монтажу и эксплуатации.</w:t>
            </w:r>
          </w:p>
          <w:p w14:paraId="3D359766" w14:textId="0785A238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Возможность применения как постоянного, так и переменного оперативного питания в диапазоне от 85 до 265 В.</w:t>
            </w:r>
          </w:p>
          <w:p w14:paraId="6921D5F3" w14:textId="5690C4FF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Кинематическая система Оборудования должна быть соосной и вертикально направленной без применения нагруженных шарнирных и рычажных звеньев.</w:t>
            </w:r>
          </w:p>
          <w:p w14:paraId="3EFCA942" w14:textId="31480ECD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Применение для подключения вторичных цепей к модулю управления пружинных клеммников.</w:t>
            </w:r>
          </w:p>
          <w:p w14:paraId="6571CB4E" w14:textId="32AB390B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Стойкость к внешним механическим воздействующим факторам не ниже М6 по ГОСТ 17516.1-90.</w:t>
            </w:r>
          </w:p>
          <w:p w14:paraId="4A4F1B46" w14:textId="77777777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Возможность работы коммутационного модуля в любом пространственном положении.</w:t>
            </w:r>
          </w:p>
          <w:p w14:paraId="730E9A54" w14:textId="0FA35132" w:rsidR="00EA09DF" w:rsidRPr="006234E6" w:rsidRDefault="00EA09DF" w:rsidP="004045F3">
            <w:pPr>
              <w:ind w:firstLine="157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 xml:space="preserve">Гарантийный срок: </w:t>
            </w:r>
            <w:r w:rsidR="004045F3" w:rsidRPr="006234E6">
              <w:rPr>
                <w:rFonts w:cs="Times New Roman"/>
                <w:color w:val="000000"/>
                <w:sz w:val="22"/>
                <w:szCs w:val="22"/>
              </w:rPr>
              <w:t>не менее 30 лет с момента подписания Акта сдачи-приемки выполненных работ</w:t>
            </w:r>
            <w:r w:rsidRPr="006234E6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14:paraId="51BC433E" w14:textId="3E6C73CC" w:rsidR="00101FF3" w:rsidRPr="006234E6" w:rsidRDefault="00101FF3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Срок службы: не менее 30 лет.</w:t>
            </w:r>
          </w:p>
          <w:p w14:paraId="0D29F3B8" w14:textId="33684753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lastRenderedPageBreak/>
              <w:t>Степень защиты встроенного в привод оборудования – не менее IP40.</w:t>
            </w:r>
          </w:p>
          <w:p w14:paraId="74CBC729" w14:textId="087C01B8" w:rsidR="00EA09DF" w:rsidRPr="006234E6" w:rsidRDefault="00EA09DF" w:rsidP="00EA09DF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Выключатель должен иметь функцию самодиагностики с возможностью формирования сигнала в схему сигнализации при возникновении неисправности.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8A4695A" w14:textId="11614739" w:rsidR="00044568" w:rsidRPr="006234E6" w:rsidRDefault="00DA1405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lastRenderedPageBreak/>
              <w:t>8 шт.</w:t>
            </w:r>
          </w:p>
        </w:tc>
      </w:tr>
      <w:tr w:rsidR="0059636C" w:rsidRPr="006234E6" w14:paraId="60BD3392" w14:textId="77777777" w:rsidTr="00FD2C7E">
        <w:trPr>
          <w:trHeight w:val="2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FD0FE63" w14:textId="0BD9124F" w:rsidR="0059636C" w:rsidRPr="006234E6" w:rsidRDefault="0059636C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BC0BAE" w14:textId="2DAF5157" w:rsidR="0059636C" w:rsidRPr="006234E6" w:rsidRDefault="0059636C" w:rsidP="0059636C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Микропроцессорное устройство защиты</w:t>
            </w:r>
          </w:p>
        </w:tc>
        <w:tc>
          <w:tcPr>
            <w:tcW w:w="6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B1D74" w14:textId="77777777" w:rsidR="0059636C" w:rsidRPr="006234E6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Число аналоговых входов по току: 2</w:t>
            </w:r>
          </w:p>
          <w:p w14:paraId="63A5D4DD" w14:textId="77777777" w:rsidR="0059636C" w:rsidRPr="006234E6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Число дискретных входов: 10</w:t>
            </w:r>
          </w:p>
          <w:p w14:paraId="6BE40770" w14:textId="77777777" w:rsidR="0059636C" w:rsidRPr="006234E6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Число дискретных выходных сигналов (групп контактов): 8 (13)</w:t>
            </w:r>
          </w:p>
          <w:p w14:paraId="25FE35C5" w14:textId="77777777" w:rsidR="0059636C" w:rsidRPr="006234E6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Габаритные размеры (ВхШхГ), мм:260х160х170</w:t>
            </w:r>
          </w:p>
          <w:p w14:paraId="24619791" w14:textId="77777777" w:rsidR="0059636C" w:rsidRPr="006234E6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Масса, кг, не более: 5</w:t>
            </w:r>
          </w:p>
          <w:p w14:paraId="4F0056B7" w14:textId="77777777" w:rsidR="0059636C" w:rsidRPr="006234E6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 xml:space="preserve">Степень защиты, обеспечиваемая корпусом: </w:t>
            </w:r>
            <w:r w:rsidRPr="006234E6">
              <w:rPr>
                <w:rFonts w:cs="Times New Roman"/>
                <w:color w:val="000000"/>
                <w:sz w:val="22"/>
                <w:szCs w:val="22"/>
              </w:rPr>
              <w:tab/>
            </w:r>
          </w:p>
          <w:p w14:paraId="5B0B776E" w14:textId="77777777" w:rsidR="0059636C" w:rsidRPr="006234E6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IP54 по лицевой панели и IP20 по остальным частям, кроме клемм подключения</w:t>
            </w:r>
          </w:p>
          <w:p w14:paraId="61F1A5B4" w14:textId="77777777" w:rsidR="0059636C" w:rsidRPr="006234E6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Предельные рабочие значения температуры окружающего воздуха, °С: от -40 до +55</w:t>
            </w:r>
          </w:p>
          <w:p w14:paraId="4A9CCF91" w14:textId="77777777" w:rsidR="0059636C" w:rsidRDefault="0059636C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Полный средний сро</w:t>
            </w:r>
            <w:r w:rsidR="006E53E5" w:rsidRPr="006234E6">
              <w:rPr>
                <w:rFonts w:cs="Times New Roman"/>
                <w:color w:val="000000"/>
                <w:sz w:val="22"/>
                <w:szCs w:val="22"/>
              </w:rPr>
              <w:t>к службы устройства до списания,</w:t>
            </w:r>
            <w:r w:rsidRPr="006234E6">
              <w:rPr>
                <w:rFonts w:cs="Times New Roman"/>
                <w:color w:val="000000"/>
                <w:sz w:val="22"/>
                <w:szCs w:val="22"/>
              </w:rPr>
              <w:t xml:space="preserve"> при условии проведения требуемых мероприятий по обслуживанию с заменой, при необходимости, материалов и комплектующих, имеющих меньший срок службы, лет, не менее: 25</w:t>
            </w:r>
          </w:p>
          <w:p w14:paraId="1C190BBF" w14:textId="126FB9A2" w:rsidR="00E60140" w:rsidRPr="00E60140" w:rsidRDefault="00E60140" w:rsidP="0059636C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E60140">
              <w:rPr>
                <w:rFonts w:cs="Times New Roman"/>
                <w:color w:val="000000"/>
                <w:sz w:val="22"/>
                <w:szCs w:val="22"/>
              </w:rPr>
              <w:t xml:space="preserve">Гарантийный срок: не менее 3 лет </w:t>
            </w:r>
            <w:r w:rsidR="00DB180D">
              <w:rPr>
                <w:rFonts w:cs="Times New Roman"/>
                <w:color w:val="000000"/>
                <w:sz w:val="22"/>
                <w:szCs w:val="22"/>
              </w:rPr>
              <w:t xml:space="preserve">с </w:t>
            </w:r>
            <w:bookmarkStart w:id="0" w:name="_GoBack"/>
            <w:bookmarkEnd w:id="0"/>
            <w:r w:rsidRPr="00E60140">
              <w:rPr>
                <w:rFonts w:cs="Times New Roman"/>
                <w:color w:val="000000"/>
                <w:sz w:val="22"/>
                <w:szCs w:val="22"/>
              </w:rPr>
              <w:t>момента подписания Акта сдачи-приемки выполненных работ.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E469D8" w14:textId="0227F91E" w:rsidR="0059636C" w:rsidRPr="006234E6" w:rsidRDefault="00DA1405" w:rsidP="00FD2C7E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8 шт.</w:t>
            </w:r>
          </w:p>
        </w:tc>
      </w:tr>
      <w:tr w:rsidR="00995C82" w:rsidRPr="006234E6" w14:paraId="2C1E5E58" w14:textId="77777777" w:rsidTr="00FD2C7E">
        <w:trPr>
          <w:trHeight w:val="2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3C6556" w14:textId="586434FA" w:rsidR="00995C82" w:rsidRPr="006234E6" w:rsidRDefault="00995C82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085FA0" w14:textId="7E7EBDEB" w:rsidR="00995C82" w:rsidRPr="006234E6" w:rsidRDefault="00995C82" w:rsidP="00B6477C">
            <w:pPr>
              <w:jc w:val="left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Розетка</w:t>
            </w:r>
            <w:r w:rsidRPr="006234E6">
              <w:rPr>
                <w:rFonts w:cs="Times New Roman"/>
                <w:sz w:val="22"/>
                <w:szCs w:val="22"/>
              </w:rPr>
              <w:tab/>
            </w:r>
          </w:p>
        </w:tc>
        <w:tc>
          <w:tcPr>
            <w:tcW w:w="6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8D0F0F" w14:textId="0D7D5EB0" w:rsidR="009B37EA" w:rsidRPr="006234E6" w:rsidRDefault="00995C82" w:rsidP="00995C82">
            <w:pPr>
              <w:jc w:val="left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Назначение: для подключения ручного генератора</w:t>
            </w:r>
            <w:r w:rsidR="009B37EA" w:rsidRPr="006234E6">
              <w:rPr>
                <w:rFonts w:cs="Times New Roman"/>
                <w:sz w:val="22"/>
                <w:szCs w:val="22"/>
              </w:rPr>
              <w:t xml:space="preserve"> «TER CBunit ManGen 1»</w:t>
            </w:r>
            <w:r w:rsidRPr="006234E6">
              <w:rPr>
                <w:rFonts w:cs="Times New Roman"/>
                <w:sz w:val="22"/>
                <w:szCs w:val="22"/>
              </w:rPr>
              <w:t xml:space="preserve"> к ц</w:t>
            </w:r>
            <w:r w:rsidR="009B37EA" w:rsidRPr="006234E6">
              <w:rPr>
                <w:rFonts w:cs="Times New Roman"/>
                <w:sz w:val="22"/>
                <w:szCs w:val="22"/>
              </w:rPr>
              <w:t xml:space="preserve">епям питания модулей управления. </w:t>
            </w:r>
          </w:p>
          <w:p w14:paraId="65B2AE39" w14:textId="77777777" w:rsidR="00995C82" w:rsidRPr="006234E6" w:rsidRDefault="009B37EA" w:rsidP="009B37EA">
            <w:pPr>
              <w:jc w:val="left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Тип разъема: XLR</w:t>
            </w:r>
            <w:r w:rsidR="00995C82" w:rsidRPr="006234E6">
              <w:rPr>
                <w:rFonts w:cs="Times New Roman"/>
                <w:sz w:val="22"/>
                <w:szCs w:val="22"/>
              </w:rPr>
              <w:tab/>
            </w:r>
          </w:p>
          <w:p w14:paraId="262B21A8" w14:textId="2A9900DB" w:rsidR="009B37EA" w:rsidRPr="006234E6" w:rsidRDefault="009B37EA" w:rsidP="009B37EA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Материал корпуса: сплав цинка</w:t>
            </w:r>
          </w:p>
          <w:p w14:paraId="10918F00" w14:textId="4C729C39" w:rsidR="009B37EA" w:rsidRPr="006234E6" w:rsidRDefault="009B37EA" w:rsidP="009B37EA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Номинальный ток, А: 7,5</w:t>
            </w:r>
          </w:p>
          <w:p w14:paraId="5D94885B" w14:textId="703681F8" w:rsidR="009B37EA" w:rsidRPr="006234E6" w:rsidRDefault="009B37EA" w:rsidP="009B37EA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Кол-во выводов, шт: 5</w:t>
            </w:r>
          </w:p>
          <w:p w14:paraId="39492643" w14:textId="011C059B" w:rsidR="009B37EA" w:rsidRPr="006234E6" w:rsidRDefault="009B37EA" w:rsidP="009B37EA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Расстояние между монтажными отверстиями: 24x19мм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4DA777" w14:textId="0C1476CE" w:rsidR="00995C82" w:rsidRPr="006234E6" w:rsidRDefault="00995C82" w:rsidP="00FD2C7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8 шт.</w:t>
            </w:r>
          </w:p>
        </w:tc>
      </w:tr>
      <w:tr w:rsidR="006C1C4A" w:rsidRPr="006234E6" w14:paraId="7D79FA96" w14:textId="77777777" w:rsidTr="00FD2C7E">
        <w:trPr>
          <w:trHeight w:val="2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0763EA" w14:textId="4B8F48CC" w:rsidR="006C1C4A" w:rsidRPr="006234E6" w:rsidRDefault="006C1C4A" w:rsidP="00FD2C7E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6234E6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F90DB1B" w14:textId="07426B83" w:rsidR="006C1C4A" w:rsidRPr="006234E6" w:rsidRDefault="006C1C4A" w:rsidP="006C1C4A">
            <w:pPr>
              <w:jc w:val="left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Переключатель кулачковый </w:t>
            </w:r>
          </w:p>
        </w:tc>
        <w:tc>
          <w:tcPr>
            <w:tcW w:w="6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23387D" w14:textId="77777777" w:rsidR="006C1C4A" w:rsidRPr="006234E6" w:rsidRDefault="006C1C4A" w:rsidP="00995C82">
            <w:pPr>
              <w:jc w:val="left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Количество полюсов: 2</w:t>
            </w:r>
          </w:p>
          <w:p w14:paraId="4B1FA4C2" w14:textId="0D361129" w:rsidR="006C1C4A" w:rsidRPr="006234E6" w:rsidRDefault="00FD2C7E" w:rsidP="006C1C4A">
            <w:pPr>
              <w:jc w:val="left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Комплектация </w:t>
            </w:r>
            <w:r w:rsidR="006C1C4A" w:rsidRPr="006234E6">
              <w:rPr>
                <w:rFonts w:cs="Times New Roman"/>
                <w:sz w:val="22"/>
                <w:szCs w:val="22"/>
              </w:rPr>
              <w:t>с защитным корпусом</w:t>
            </w:r>
          </w:p>
          <w:p w14:paraId="43325F25" w14:textId="7A930D38" w:rsidR="006C1C4A" w:rsidRPr="006234E6" w:rsidRDefault="006C1C4A" w:rsidP="00FD2C7E">
            <w:pPr>
              <w:jc w:val="left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 xml:space="preserve">Назначение: для переключения режимов </w:t>
            </w:r>
            <w:r w:rsidR="009B37EA" w:rsidRPr="006234E6">
              <w:rPr>
                <w:rFonts w:cs="Times New Roman"/>
                <w:sz w:val="22"/>
                <w:szCs w:val="22"/>
              </w:rPr>
              <w:t>управления вк</w:t>
            </w:r>
            <w:r w:rsidR="00A73405" w:rsidRPr="006234E6">
              <w:rPr>
                <w:rFonts w:cs="Times New Roman"/>
                <w:sz w:val="22"/>
                <w:szCs w:val="22"/>
              </w:rPr>
              <w:t>лючением вакуумного выключателя</w:t>
            </w:r>
            <w:r w:rsidRPr="006234E6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78DB17" w14:textId="144BB35F" w:rsidR="006C1C4A" w:rsidRPr="006234E6" w:rsidRDefault="009B37EA" w:rsidP="00FD2C7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234E6">
              <w:rPr>
                <w:rFonts w:cs="Times New Roman"/>
                <w:sz w:val="22"/>
                <w:szCs w:val="22"/>
              </w:rPr>
              <w:t>8 шт.</w:t>
            </w:r>
          </w:p>
        </w:tc>
      </w:tr>
    </w:tbl>
    <w:p w14:paraId="0AA47AD0" w14:textId="77777777" w:rsidR="0034080D" w:rsidRDefault="0034080D" w:rsidP="003408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0097EF6C" w14:textId="543ADA37" w:rsidR="00E943AF" w:rsidRPr="00FD2C7E" w:rsidRDefault="00E943AF" w:rsidP="003408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5. Требования к поставщику</w:t>
      </w:r>
      <w:r w:rsidRPr="00FD2C7E">
        <w:rPr>
          <w:sz w:val="24"/>
        </w:rPr>
        <w:t xml:space="preserve">/подрядчику (опыт работы, наличие лицензий, сертификатов, квалифицированного персонала, необходимой техники и т.п.) – </w:t>
      </w:r>
      <w:r w:rsidR="003F184E" w:rsidRPr="00FD2C7E">
        <w:rPr>
          <w:sz w:val="24"/>
        </w:rPr>
        <w:t>отсутствуют.</w:t>
      </w:r>
    </w:p>
    <w:p w14:paraId="4D39D3B3" w14:textId="049B0905" w:rsidR="0034080D" w:rsidRPr="00FD2C7E" w:rsidRDefault="009A32AB" w:rsidP="003408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6. Послепродажное обслуживание</w:t>
      </w:r>
      <w:r w:rsidRPr="00FD2C7E">
        <w:rPr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 – </w:t>
      </w:r>
      <w:r w:rsidR="007C7692" w:rsidRPr="007C7692">
        <w:rPr>
          <w:sz w:val="24"/>
        </w:rPr>
        <w:t>гарантийный срок на электромонтажные работы не менее двух лет. При возникновении гарантийных случаев производитель должен произвести замену оборудование или устранить неисправности в срок не более 2х суток.</w:t>
      </w:r>
    </w:p>
    <w:p w14:paraId="42B6DBD5" w14:textId="5C0539EA" w:rsidR="00E943AF" w:rsidRPr="00FD2C7E" w:rsidRDefault="009A32AB" w:rsidP="003408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7</w:t>
      </w:r>
      <w:r w:rsidR="00E943AF" w:rsidRPr="00122AB2">
        <w:rPr>
          <w:b/>
          <w:sz w:val="24"/>
        </w:rPr>
        <w:t>. Количество МТР / объем работ / объем услуг</w:t>
      </w:r>
      <w:r w:rsidR="00E943AF" w:rsidRPr="00FD2C7E">
        <w:rPr>
          <w:sz w:val="24"/>
        </w:rPr>
        <w:t xml:space="preserve">: </w:t>
      </w:r>
      <w:r w:rsidR="001A3128" w:rsidRPr="00FD2C7E">
        <w:rPr>
          <w:sz w:val="24"/>
        </w:rPr>
        <w:t>4</w:t>
      </w:r>
      <w:r w:rsidR="00ED0422" w:rsidRPr="00FD2C7E">
        <w:rPr>
          <w:sz w:val="24"/>
        </w:rPr>
        <w:t xml:space="preserve"> </w:t>
      </w:r>
      <w:r w:rsidR="00A270E8" w:rsidRPr="00FD2C7E">
        <w:rPr>
          <w:sz w:val="24"/>
        </w:rPr>
        <w:t>позици</w:t>
      </w:r>
      <w:r w:rsidR="003C6FF0" w:rsidRPr="00FD2C7E">
        <w:rPr>
          <w:sz w:val="24"/>
        </w:rPr>
        <w:t>и</w:t>
      </w:r>
      <w:r w:rsidR="00A270E8" w:rsidRPr="00FD2C7E">
        <w:rPr>
          <w:sz w:val="24"/>
        </w:rPr>
        <w:t>.</w:t>
      </w:r>
    </w:p>
    <w:p w14:paraId="2C6872BC" w14:textId="7D96132A" w:rsidR="00E943AF" w:rsidRPr="00FD2C7E" w:rsidRDefault="009A32AB" w:rsidP="003408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8</w:t>
      </w:r>
      <w:r w:rsidR="00E943AF" w:rsidRPr="00122AB2">
        <w:rPr>
          <w:b/>
          <w:sz w:val="24"/>
        </w:rPr>
        <w:t>. Предпочтительный срок</w:t>
      </w:r>
      <w:r w:rsidR="00E943AF" w:rsidRPr="00FD2C7E">
        <w:rPr>
          <w:sz w:val="24"/>
        </w:rPr>
        <w:t xml:space="preserve"> (дата, период) </w:t>
      </w:r>
      <w:r w:rsidR="00E943AF" w:rsidRPr="00122AB2">
        <w:rPr>
          <w:b/>
          <w:sz w:val="24"/>
        </w:rPr>
        <w:t>поставки МТР / выполнения работ / оказания услуг:</w:t>
      </w:r>
      <w:r w:rsidR="004D71D9" w:rsidRPr="00FD2C7E">
        <w:rPr>
          <w:sz w:val="24"/>
        </w:rPr>
        <w:t xml:space="preserve"> </w:t>
      </w:r>
      <w:r w:rsidR="006E53E5" w:rsidRPr="006E53E5">
        <w:rPr>
          <w:sz w:val="24"/>
        </w:rPr>
        <w:t>поставка оборудования должна быть произведена на склад заказчика в срок не позднее 05 декабря 2022 года</w:t>
      </w:r>
      <w:r w:rsidR="00531653">
        <w:rPr>
          <w:sz w:val="24"/>
        </w:rPr>
        <w:t>.</w:t>
      </w:r>
      <w:r w:rsidR="006E53E5" w:rsidRPr="006E53E5">
        <w:rPr>
          <w:sz w:val="24"/>
        </w:rPr>
        <w:t xml:space="preserve"> </w:t>
      </w:r>
      <w:r w:rsidR="00F74C31" w:rsidRPr="00FD2C7E">
        <w:rPr>
          <w:sz w:val="24"/>
        </w:rPr>
        <w:t xml:space="preserve">Электромонтажные </w:t>
      </w:r>
      <w:r w:rsidR="00AF7880">
        <w:rPr>
          <w:sz w:val="24"/>
        </w:rPr>
        <w:t xml:space="preserve">и пусконаладочные </w:t>
      </w:r>
      <w:r w:rsidR="00F74C31" w:rsidRPr="00FD2C7E">
        <w:rPr>
          <w:sz w:val="24"/>
        </w:rPr>
        <w:t xml:space="preserve">работы должны быть закончены в срок не позднее 26 декабря 2022 года. </w:t>
      </w:r>
    </w:p>
    <w:p w14:paraId="3E06686B" w14:textId="447F2A04" w:rsidR="00E943AF" w:rsidRPr="00FD2C7E" w:rsidRDefault="00E943AF" w:rsidP="003408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9. Место</w:t>
      </w:r>
      <w:r w:rsidRPr="00FD2C7E">
        <w:rPr>
          <w:sz w:val="24"/>
        </w:rPr>
        <w:t xml:space="preserve"> (указывается регион / если целесообразно указать адрес, то указывается адрес) </w:t>
      </w:r>
      <w:r w:rsidRPr="00122AB2">
        <w:rPr>
          <w:b/>
          <w:sz w:val="24"/>
        </w:rPr>
        <w:t>поставки МТР / выполнения работ</w:t>
      </w:r>
      <w:r w:rsidRPr="00FD2C7E">
        <w:rPr>
          <w:sz w:val="24"/>
        </w:rPr>
        <w:t xml:space="preserve"> </w:t>
      </w:r>
      <w:r w:rsidRPr="00122AB2">
        <w:rPr>
          <w:b/>
          <w:sz w:val="24"/>
        </w:rPr>
        <w:t>/ оказания услуг</w:t>
      </w:r>
      <w:r w:rsidR="007B1BA4" w:rsidRPr="00FD2C7E">
        <w:rPr>
          <w:sz w:val="24"/>
        </w:rPr>
        <w:t xml:space="preserve">: 424003, Республика Марий Эл, г. Йошкар-Ола, ул. Суворова, </w:t>
      </w:r>
      <w:r w:rsidR="00CC40BD">
        <w:rPr>
          <w:sz w:val="24"/>
        </w:rPr>
        <w:t>д.</w:t>
      </w:r>
      <w:r w:rsidR="007B1BA4" w:rsidRPr="00FD2C7E">
        <w:rPr>
          <w:sz w:val="24"/>
        </w:rPr>
        <w:t>26</w:t>
      </w:r>
    </w:p>
    <w:p w14:paraId="0B3BE59D" w14:textId="71EDA27B" w:rsidR="00CE3545" w:rsidRPr="00FD2C7E" w:rsidRDefault="00CE3545" w:rsidP="0034080D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122AB2">
        <w:rPr>
          <w:b/>
          <w:sz w:val="24"/>
        </w:rPr>
        <w:t>10. Иное, при необходимости</w:t>
      </w:r>
      <w:r w:rsidRPr="00FD2C7E">
        <w:rPr>
          <w:sz w:val="24"/>
        </w:rPr>
        <w:t xml:space="preserve"> – </w:t>
      </w:r>
      <w:r w:rsidR="009A32AB" w:rsidRPr="00FD2C7E">
        <w:rPr>
          <w:sz w:val="24"/>
        </w:rPr>
        <w:t xml:space="preserve">товар должен быть изготовлен не ранее 2022 года. </w:t>
      </w:r>
      <w:r w:rsidR="003F184E" w:rsidRPr="00FD2C7E">
        <w:rPr>
          <w:sz w:val="24"/>
        </w:rPr>
        <w:tab/>
        <w:t>Упаковка должна обеспечивать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  <w:r w:rsidR="009A32AB" w:rsidRPr="00FD2C7E">
        <w:rPr>
          <w:sz w:val="24"/>
        </w:rPr>
        <w:t xml:space="preserve"> В комплекте с товаром должны быть: паспорта</w:t>
      </w:r>
      <w:r w:rsidR="00A270E8" w:rsidRPr="00FD2C7E">
        <w:rPr>
          <w:sz w:val="24"/>
        </w:rPr>
        <w:t>, сер</w:t>
      </w:r>
      <w:r w:rsidR="00CC40BD">
        <w:rPr>
          <w:sz w:val="24"/>
        </w:rPr>
        <w:t>ти</w:t>
      </w:r>
      <w:r w:rsidR="00A270E8" w:rsidRPr="00FD2C7E">
        <w:rPr>
          <w:sz w:val="24"/>
        </w:rPr>
        <w:t>фикаты соответствия товара</w:t>
      </w:r>
      <w:r w:rsidR="009A32AB" w:rsidRPr="00FD2C7E">
        <w:rPr>
          <w:sz w:val="24"/>
        </w:rPr>
        <w:t>.</w:t>
      </w:r>
    </w:p>
    <w:p w14:paraId="697A9A8D" w14:textId="489ECCA3" w:rsidR="00053F43" w:rsidRPr="00FD2C7E" w:rsidRDefault="00053F43" w:rsidP="00F74C31">
      <w:pPr>
        <w:jc w:val="both"/>
        <w:rPr>
          <w:rFonts w:cs="Times New Roman"/>
        </w:rPr>
      </w:pPr>
    </w:p>
    <w:sectPr w:rsidR="00053F43" w:rsidRPr="00FD2C7E" w:rsidSect="00FD2C7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2DB13" w14:textId="77777777" w:rsidR="003A17C9" w:rsidRDefault="003A17C9" w:rsidP="00053F43">
      <w:r>
        <w:separator/>
      </w:r>
    </w:p>
  </w:endnote>
  <w:endnote w:type="continuationSeparator" w:id="0">
    <w:p w14:paraId="142EF323" w14:textId="77777777" w:rsidR="003A17C9" w:rsidRDefault="003A17C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53728" w14:textId="77777777" w:rsidR="003A17C9" w:rsidRDefault="003A17C9" w:rsidP="00053F43">
      <w:r>
        <w:separator/>
      </w:r>
    </w:p>
  </w:footnote>
  <w:footnote w:type="continuationSeparator" w:id="0">
    <w:p w14:paraId="6E1F9B42" w14:textId="77777777" w:rsidR="003A17C9" w:rsidRDefault="003A17C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14CB9"/>
    <w:multiLevelType w:val="hybridMultilevel"/>
    <w:tmpl w:val="6D68A230"/>
    <w:lvl w:ilvl="0" w:tplc="CC148F72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E6149"/>
    <w:multiLevelType w:val="hybridMultilevel"/>
    <w:tmpl w:val="813425C8"/>
    <w:lvl w:ilvl="0" w:tplc="C30C238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16C7"/>
    <w:rsid w:val="00026C14"/>
    <w:rsid w:val="0004328A"/>
    <w:rsid w:val="00044568"/>
    <w:rsid w:val="00053F43"/>
    <w:rsid w:val="000705B6"/>
    <w:rsid w:val="00075BC1"/>
    <w:rsid w:val="000871D7"/>
    <w:rsid w:val="000A148A"/>
    <w:rsid w:val="000A3E64"/>
    <w:rsid w:val="000A438D"/>
    <w:rsid w:val="000C7430"/>
    <w:rsid w:val="00101FF3"/>
    <w:rsid w:val="001030F3"/>
    <w:rsid w:val="001101B5"/>
    <w:rsid w:val="001107FD"/>
    <w:rsid w:val="0011262E"/>
    <w:rsid w:val="00122AB2"/>
    <w:rsid w:val="001258D6"/>
    <w:rsid w:val="00146536"/>
    <w:rsid w:val="0015143B"/>
    <w:rsid w:val="00173C78"/>
    <w:rsid w:val="00181D9A"/>
    <w:rsid w:val="00184F7E"/>
    <w:rsid w:val="001A3128"/>
    <w:rsid w:val="001A398C"/>
    <w:rsid w:val="001B50E7"/>
    <w:rsid w:val="001C48E9"/>
    <w:rsid w:val="001D3C46"/>
    <w:rsid w:val="001D690D"/>
    <w:rsid w:val="001D7AE3"/>
    <w:rsid w:val="001E466D"/>
    <w:rsid w:val="002219E0"/>
    <w:rsid w:val="00225868"/>
    <w:rsid w:val="00230A4A"/>
    <w:rsid w:val="00245874"/>
    <w:rsid w:val="00251B44"/>
    <w:rsid w:val="002670A1"/>
    <w:rsid w:val="00276152"/>
    <w:rsid w:val="002870E2"/>
    <w:rsid w:val="002A46B0"/>
    <w:rsid w:val="002A6D41"/>
    <w:rsid w:val="002C5FCD"/>
    <w:rsid w:val="002D5840"/>
    <w:rsid w:val="002E0374"/>
    <w:rsid w:val="0030034D"/>
    <w:rsid w:val="00320D73"/>
    <w:rsid w:val="00332CA0"/>
    <w:rsid w:val="0034080D"/>
    <w:rsid w:val="00390BA3"/>
    <w:rsid w:val="003A17C9"/>
    <w:rsid w:val="003A304F"/>
    <w:rsid w:val="003B7A15"/>
    <w:rsid w:val="003C3FBF"/>
    <w:rsid w:val="003C6FF0"/>
    <w:rsid w:val="003F184E"/>
    <w:rsid w:val="004045F3"/>
    <w:rsid w:val="00424C6F"/>
    <w:rsid w:val="00427B36"/>
    <w:rsid w:val="00442910"/>
    <w:rsid w:val="00473AE5"/>
    <w:rsid w:val="00492CF9"/>
    <w:rsid w:val="004A67CF"/>
    <w:rsid w:val="004B1943"/>
    <w:rsid w:val="004D3E4D"/>
    <w:rsid w:val="004D5247"/>
    <w:rsid w:val="004D71D9"/>
    <w:rsid w:val="004E5766"/>
    <w:rsid w:val="004F7A7F"/>
    <w:rsid w:val="0050338F"/>
    <w:rsid w:val="00503EED"/>
    <w:rsid w:val="00515683"/>
    <w:rsid w:val="00531653"/>
    <w:rsid w:val="0054173C"/>
    <w:rsid w:val="00547962"/>
    <w:rsid w:val="0058300B"/>
    <w:rsid w:val="0059636C"/>
    <w:rsid w:val="005A4843"/>
    <w:rsid w:val="005A4D7F"/>
    <w:rsid w:val="005C22DA"/>
    <w:rsid w:val="005D6E37"/>
    <w:rsid w:val="00607696"/>
    <w:rsid w:val="00620D49"/>
    <w:rsid w:val="006234E6"/>
    <w:rsid w:val="0062556A"/>
    <w:rsid w:val="00640B22"/>
    <w:rsid w:val="006465E3"/>
    <w:rsid w:val="0066057A"/>
    <w:rsid w:val="00664C66"/>
    <w:rsid w:val="006738D1"/>
    <w:rsid w:val="00694135"/>
    <w:rsid w:val="006A26DF"/>
    <w:rsid w:val="006C1C4A"/>
    <w:rsid w:val="006D046C"/>
    <w:rsid w:val="006E53E5"/>
    <w:rsid w:val="006F77EF"/>
    <w:rsid w:val="00716B5C"/>
    <w:rsid w:val="0075208F"/>
    <w:rsid w:val="007677BA"/>
    <w:rsid w:val="00770D6D"/>
    <w:rsid w:val="00784207"/>
    <w:rsid w:val="00790491"/>
    <w:rsid w:val="007B1BA4"/>
    <w:rsid w:val="007C7692"/>
    <w:rsid w:val="007D2E54"/>
    <w:rsid w:val="007F297E"/>
    <w:rsid w:val="007F2CF0"/>
    <w:rsid w:val="0084477E"/>
    <w:rsid w:val="008777DB"/>
    <w:rsid w:val="008B079A"/>
    <w:rsid w:val="00905CD1"/>
    <w:rsid w:val="009465DF"/>
    <w:rsid w:val="009510E5"/>
    <w:rsid w:val="0095552E"/>
    <w:rsid w:val="009644E2"/>
    <w:rsid w:val="009907FB"/>
    <w:rsid w:val="00991C10"/>
    <w:rsid w:val="00995C82"/>
    <w:rsid w:val="00996140"/>
    <w:rsid w:val="009A32AB"/>
    <w:rsid w:val="009A6CF6"/>
    <w:rsid w:val="009B37EA"/>
    <w:rsid w:val="009D034C"/>
    <w:rsid w:val="009D3112"/>
    <w:rsid w:val="009D7266"/>
    <w:rsid w:val="009F03E2"/>
    <w:rsid w:val="009F2604"/>
    <w:rsid w:val="00A02198"/>
    <w:rsid w:val="00A055A5"/>
    <w:rsid w:val="00A17031"/>
    <w:rsid w:val="00A2280C"/>
    <w:rsid w:val="00A270E8"/>
    <w:rsid w:val="00A51C30"/>
    <w:rsid w:val="00A549EE"/>
    <w:rsid w:val="00A65CC4"/>
    <w:rsid w:val="00A73405"/>
    <w:rsid w:val="00A8087B"/>
    <w:rsid w:val="00AD241A"/>
    <w:rsid w:val="00AE11F0"/>
    <w:rsid w:val="00AF7880"/>
    <w:rsid w:val="00B1159C"/>
    <w:rsid w:val="00B478EC"/>
    <w:rsid w:val="00B54AAF"/>
    <w:rsid w:val="00B6477C"/>
    <w:rsid w:val="00B74AB0"/>
    <w:rsid w:val="00B8156F"/>
    <w:rsid w:val="00BA061D"/>
    <w:rsid w:val="00BC1831"/>
    <w:rsid w:val="00BD581B"/>
    <w:rsid w:val="00BE37AB"/>
    <w:rsid w:val="00BF3D0D"/>
    <w:rsid w:val="00C14C25"/>
    <w:rsid w:val="00C14E3B"/>
    <w:rsid w:val="00C17697"/>
    <w:rsid w:val="00C47DD5"/>
    <w:rsid w:val="00C52D70"/>
    <w:rsid w:val="00C54540"/>
    <w:rsid w:val="00C57DB1"/>
    <w:rsid w:val="00C633B2"/>
    <w:rsid w:val="00C85052"/>
    <w:rsid w:val="00CA184C"/>
    <w:rsid w:val="00CC03F0"/>
    <w:rsid w:val="00CC40BD"/>
    <w:rsid w:val="00CD3D57"/>
    <w:rsid w:val="00CE3545"/>
    <w:rsid w:val="00D115C4"/>
    <w:rsid w:val="00D37F23"/>
    <w:rsid w:val="00D571BB"/>
    <w:rsid w:val="00D93A4D"/>
    <w:rsid w:val="00DA1405"/>
    <w:rsid w:val="00DA244A"/>
    <w:rsid w:val="00DA4344"/>
    <w:rsid w:val="00DB180D"/>
    <w:rsid w:val="00DD133F"/>
    <w:rsid w:val="00E12944"/>
    <w:rsid w:val="00E26837"/>
    <w:rsid w:val="00E268DB"/>
    <w:rsid w:val="00E55254"/>
    <w:rsid w:val="00E60140"/>
    <w:rsid w:val="00E626A5"/>
    <w:rsid w:val="00E87D8D"/>
    <w:rsid w:val="00E943AF"/>
    <w:rsid w:val="00EA097A"/>
    <w:rsid w:val="00EA09DF"/>
    <w:rsid w:val="00EB424A"/>
    <w:rsid w:val="00ED0422"/>
    <w:rsid w:val="00ED6CFA"/>
    <w:rsid w:val="00F06228"/>
    <w:rsid w:val="00F130F3"/>
    <w:rsid w:val="00F140BD"/>
    <w:rsid w:val="00F47DB1"/>
    <w:rsid w:val="00F503F3"/>
    <w:rsid w:val="00F539F8"/>
    <w:rsid w:val="00F54B26"/>
    <w:rsid w:val="00F74C31"/>
    <w:rsid w:val="00F830E4"/>
    <w:rsid w:val="00FB76C0"/>
    <w:rsid w:val="00FD0347"/>
    <w:rsid w:val="00FD2C7E"/>
    <w:rsid w:val="00FD3161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C5962C"/>
  <w15:docId w15:val="{B464484A-371F-491C-9B8F-289C88CA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76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1C48E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C48E9"/>
    <w:pPr>
      <w:widowControl/>
      <w:suppressAutoHyphens w:val="0"/>
      <w:autoSpaceDN/>
      <w:jc w:val="left"/>
      <w:textAlignment w:val="auto"/>
    </w:pPr>
    <w:rPr>
      <w:rFonts w:ascii="Tahoma" w:eastAsiaTheme="minorHAnsi" w:hAnsi="Tahoma" w:cs="Tahoma"/>
      <w:kern w:val="0"/>
      <w:sz w:val="16"/>
      <w:szCs w:val="16"/>
      <w:lang w:eastAsia="en-US" w:bidi="ar-SA"/>
    </w:rPr>
  </w:style>
  <w:style w:type="character" w:customStyle="1" w:styleId="ac">
    <w:name w:val="Текст сноски Знак"/>
    <w:basedOn w:val="a0"/>
    <w:link w:val="ad"/>
    <w:uiPriority w:val="99"/>
    <w:semiHidden/>
    <w:rsid w:val="001C48E9"/>
    <w:rPr>
      <w:sz w:val="20"/>
      <w:szCs w:val="20"/>
    </w:rPr>
  </w:style>
  <w:style w:type="paragraph" w:styleId="ad">
    <w:name w:val="footnote text"/>
    <w:basedOn w:val="a"/>
    <w:link w:val="ac"/>
    <w:uiPriority w:val="99"/>
    <w:semiHidden/>
    <w:unhideWhenUsed/>
    <w:rsid w:val="001C48E9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ae">
    <w:name w:val="footnote reference"/>
    <w:basedOn w:val="a0"/>
    <w:uiPriority w:val="99"/>
    <w:semiHidden/>
    <w:unhideWhenUsed/>
    <w:rsid w:val="001C48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Крапивина Елена Александровна</cp:lastModifiedBy>
  <cp:revision>35</cp:revision>
  <cp:lastPrinted>2022-10-27T13:32:00Z</cp:lastPrinted>
  <dcterms:created xsi:type="dcterms:W3CDTF">2022-10-12T11:24:00Z</dcterms:created>
  <dcterms:modified xsi:type="dcterms:W3CDTF">2022-11-01T08:03:00Z</dcterms:modified>
</cp:coreProperties>
</file>